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40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Реквизиты для перечисления платежей в федеральный бюджет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, за предоставление 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информации из реестра федерального имущества (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ТУ Росимущества в Саратовской области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):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ИНН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6454101145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КПП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645401001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БИК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016311121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Pасчетный счет для доходов</w:t>
      </w:r>
      <w:r>
        <w:rPr>
          <w:rFonts w:ascii="Times New Roman" w:hAnsi="Times New Roman"/>
          <w:sz w:val="24"/>
          <w:szCs w:val="24"/>
          <w:lang w:val="ru-RU"/>
        </w:rPr>
        <w:t xml:space="preserve"> 03100643000000016000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ЕКС</w:t>
      </w:r>
      <w:r>
        <w:rPr>
          <w:rFonts w:ascii="Times New Roman" w:hAnsi="Times New Roman"/>
          <w:sz w:val="24"/>
          <w:szCs w:val="24"/>
          <w:lang w:val="ru-RU"/>
        </w:rPr>
        <w:t xml:space="preserve"> 40102810845370000052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Банк получател</w:t>
      </w: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я</w:t>
      </w:r>
      <w:r>
        <w:rPr>
          <w:rFonts w:ascii="Times New Roman" w:hAnsi="Times New Roman"/>
          <w:sz w:val="24"/>
          <w:szCs w:val="24"/>
          <w:lang w:val="ru-RU"/>
        </w:rPr>
        <w:t xml:space="preserve"> ОКЦ № 3 ВВГУ Банка России//УФК по Саратовской области </w:t>
      </w:r>
      <w:r>
        <w:rPr>
          <w:rFonts w:ascii="Times New Roman" w:hAnsi="Times New Roman"/>
          <w:sz w:val="24"/>
          <w:szCs w:val="24"/>
          <w:lang w:val="ru-RU"/>
        </w:rPr>
        <w:t xml:space="preserve">г. </w:t>
      </w:r>
      <w:r>
        <w:rPr>
          <w:rFonts w:ascii="Times New Roman" w:hAnsi="Times New Roman"/>
          <w:sz w:val="24"/>
          <w:szCs w:val="24"/>
          <w:lang w:val="ru-RU"/>
        </w:rPr>
        <w:t xml:space="preserve">Саратов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Получатель</w:t>
      </w:r>
      <w:r>
        <w:rPr>
          <w:rFonts w:ascii="Times New Roman" w:hAnsi="Times New Roman"/>
          <w:sz w:val="24"/>
          <w:szCs w:val="24"/>
          <w:lang w:val="ru-RU"/>
        </w:rPr>
        <w:t xml:space="preserve"> УФК по Саратовской области (ТУ Росимущества в Саратовской </w:t>
      </w:r>
      <w:r>
        <w:rPr>
          <w:rFonts w:ascii="Times New Roman" w:hAnsi="Times New Roman"/>
          <w:sz w:val="24"/>
          <w:szCs w:val="24"/>
          <w:lang w:val="ru-RU"/>
        </w:rPr>
        <w:t xml:space="preserve">области)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КБК</w:t>
      </w:r>
      <w:r>
        <w:rPr>
          <w:rFonts w:ascii="Times New Roman" w:hAnsi="Times New Roman"/>
          <w:sz w:val="24"/>
          <w:szCs w:val="24"/>
          <w:lang w:val="ru-RU"/>
        </w:rPr>
        <w:t xml:space="preserve">:</w:t>
      </w:r>
      <w:r>
        <w:rPr>
          <w:rFonts w:ascii="Times New Roman" w:hAnsi="Times New Roman"/>
          <w:sz w:val="24"/>
          <w:szCs w:val="24"/>
          <w:lang w:val="ru-RU"/>
        </w:rPr>
        <w:t xml:space="preserve">167 113 01991 01 6000130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Назначение платежа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«Прочие доходы от оказания платных услуг (работ) </w:t>
      </w:r>
      <w:r>
        <w:rPr>
          <w:rFonts w:ascii="Times New Roman" w:hAnsi="Times New Roman"/>
          <w:sz w:val="24"/>
          <w:szCs w:val="24"/>
          <w:lang w:val="ru-RU"/>
        </w:rPr>
        <w:t xml:space="preserve">получателями средств федерального бюджета»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Лицевой счет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04601А27480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ru-RU"/>
        </w:rPr>
        <w:t xml:space="preserve">ОКТМО</w:t>
      </w:r>
      <w:r>
        <w:rPr>
          <w:rFonts w:ascii="Times New Roman" w:hAnsi="Times New Roman"/>
          <w:sz w:val="24"/>
          <w:szCs w:val="24"/>
          <w:lang w:val="ru-RU"/>
        </w:rPr>
        <w:t xml:space="preserve"> 63701000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400 руб. за 1 объект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(ВАЖНО! оплачивать у оператора банка, 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внимательно проверяйте лицевой счет)</w:t>
      </w:r>
      <w:r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spacing w:line="240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Электронная почта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</w:rPr>
        <w:t xml:space="preserve">ТУ Росимущества в Саратовской области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tooltip="http://tu64@rosim.gov.ru" w:history="1">
        <w:r>
          <w:rPr>
            <w:rFonts w:ascii="Times New Roman" w:hAnsi="Times New Roman"/>
            <w:b/>
            <w:bCs/>
            <w:sz w:val="24"/>
            <w:szCs w:val="24"/>
          </w:rPr>
          <w:t xml:space="preserve">tu64@rosim.gov.ru</w:t>
        </w:r>
        <w:r>
          <w:rPr>
            <w:rFonts w:ascii="Times New Roman" w:hAnsi="Times New Roman"/>
            <w:b/>
            <w:bCs/>
            <w:sz w:val="24"/>
            <w:szCs w:val="24"/>
          </w:rPr>
        </w:r>
      </w:hyperlink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tu64@rosim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alena.chursina</cp:lastModifiedBy>
  <cp:revision>7</cp:revision>
  <dcterms:modified xsi:type="dcterms:W3CDTF">2026-08-03T06:50:00Z</dcterms:modified>
</cp:coreProperties>
</file>